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47" w:rsidRDefault="00831947" w:rsidP="00BE79F1">
      <w:pPr>
        <w:pStyle w:val="NoSpacing"/>
        <w:jc w:val="both"/>
        <w:rPr>
          <w:rFonts w:ascii="Cambria" w:hAnsi="Cambria"/>
          <w:b/>
          <w:spacing w:val="-3"/>
          <w:w w:val="101"/>
          <w:sz w:val="28"/>
          <w:szCs w:val="28"/>
        </w:rPr>
      </w:pPr>
    </w:p>
    <w:p w:rsidR="00831947" w:rsidRPr="006A74BB" w:rsidRDefault="00831947" w:rsidP="00BE79F1">
      <w:pPr>
        <w:pStyle w:val="NoSpacing"/>
        <w:jc w:val="both"/>
        <w:rPr>
          <w:rFonts w:ascii="Times New Roman" w:hAnsi="Times New Roman"/>
          <w:spacing w:val="-3"/>
          <w:w w:val="101"/>
          <w:sz w:val="24"/>
          <w:szCs w:val="24"/>
        </w:rPr>
      </w:pPr>
      <w:r w:rsidRPr="006A74BB">
        <w:rPr>
          <w:rFonts w:ascii="Times New Roman" w:hAnsi="Times New Roman"/>
          <w:b/>
          <w:spacing w:val="-3"/>
          <w:w w:val="101"/>
          <w:sz w:val="28"/>
          <w:szCs w:val="28"/>
        </w:rPr>
        <w:t xml:space="preserve">Суицид </w:t>
      </w:r>
      <w:r w:rsidRPr="006A74BB">
        <w:rPr>
          <w:rFonts w:ascii="Times New Roman" w:hAnsi="Times New Roman"/>
          <w:spacing w:val="-3"/>
          <w:w w:val="101"/>
          <w:sz w:val="24"/>
          <w:szCs w:val="24"/>
        </w:rPr>
        <w:t>является одной из основных причин смерти у молодёжи на сегодняшний день.</w:t>
      </w:r>
    </w:p>
    <w:p w:rsidR="00831947" w:rsidRPr="006A74BB" w:rsidRDefault="00831947" w:rsidP="00BE79F1">
      <w:pPr>
        <w:pStyle w:val="NoSpacing"/>
        <w:jc w:val="both"/>
        <w:rPr>
          <w:rFonts w:ascii="Times New Roman" w:hAnsi="Times New Roman"/>
          <w:spacing w:val="-3"/>
          <w:w w:val="101"/>
          <w:sz w:val="24"/>
          <w:szCs w:val="24"/>
        </w:rPr>
      </w:pPr>
      <w:r w:rsidRPr="006A74BB">
        <w:rPr>
          <w:rFonts w:ascii="Times New Roman" w:hAnsi="Times New Roman"/>
          <w:spacing w:val="-3"/>
          <w:w w:val="101"/>
          <w:sz w:val="24"/>
          <w:szCs w:val="24"/>
        </w:rPr>
        <w:t>Число самоубийц за историю цивилизации превышает количество жертв убийств и войн вместе взятых.</w:t>
      </w:r>
    </w:p>
    <w:p w:rsidR="00831947" w:rsidRPr="006A74BB" w:rsidRDefault="00831947" w:rsidP="00BE79F1">
      <w:pPr>
        <w:pStyle w:val="NoSpacing"/>
        <w:jc w:val="both"/>
        <w:rPr>
          <w:rFonts w:ascii="Times New Roman" w:hAnsi="Times New Roman"/>
          <w:b/>
          <w:spacing w:val="-3"/>
          <w:w w:val="101"/>
          <w:sz w:val="28"/>
          <w:szCs w:val="28"/>
        </w:rPr>
      </w:pPr>
    </w:p>
    <w:p w:rsidR="00831947" w:rsidRPr="006A74BB" w:rsidRDefault="00831947" w:rsidP="00BE79F1">
      <w:pPr>
        <w:pStyle w:val="NoSpacing"/>
        <w:jc w:val="both"/>
        <w:rPr>
          <w:rFonts w:ascii="Times New Roman" w:hAnsi="Times New Roman"/>
          <w:b/>
          <w:spacing w:val="-3"/>
          <w:w w:val="101"/>
          <w:sz w:val="28"/>
          <w:szCs w:val="28"/>
        </w:rPr>
      </w:pPr>
    </w:p>
    <w:p w:rsidR="00831947" w:rsidRPr="006A74BB" w:rsidRDefault="00831947" w:rsidP="00BE79F1">
      <w:pPr>
        <w:pStyle w:val="NoSpacing"/>
        <w:jc w:val="both"/>
        <w:rPr>
          <w:rFonts w:ascii="Times New Roman" w:hAnsi="Times New Roman"/>
          <w:b/>
          <w:spacing w:val="-3"/>
          <w:w w:val="101"/>
          <w:sz w:val="28"/>
          <w:szCs w:val="28"/>
        </w:rPr>
      </w:pPr>
    </w:p>
    <w:p w:rsidR="00831947" w:rsidRPr="006A74BB" w:rsidRDefault="00831947" w:rsidP="00BE79F1">
      <w:pPr>
        <w:pStyle w:val="NoSpacing"/>
        <w:jc w:val="both"/>
        <w:rPr>
          <w:rFonts w:ascii="Times New Roman" w:hAnsi="Times New Roman"/>
          <w:b/>
          <w:spacing w:val="-3"/>
          <w:w w:val="101"/>
          <w:sz w:val="24"/>
          <w:szCs w:val="24"/>
        </w:rPr>
      </w:pPr>
      <w:r w:rsidRPr="006A74BB">
        <w:rPr>
          <w:rFonts w:ascii="Times New Roman" w:hAnsi="Times New Roman"/>
          <w:b/>
          <w:spacing w:val="-3"/>
          <w:w w:val="101"/>
          <w:sz w:val="24"/>
          <w:szCs w:val="24"/>
        </w:rPr>
        <w:t>Что в поведении подростка должно насторожить</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Резкое снижение успеваемости, проявление безразличия к учебе и оценкам.</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Подавленное настроение, пониженный эмоциональный фон, раздражительность, которое сохраняется длительное время.</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Резкое изменение поведения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Наличие примера суицида в ближайшем окружении, а также среди значимых взрослых или сверстников.</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r w:rsidRPr="006A74BB">
        <w:rPr>
          <w:rFonts w:ascii="Times New Roman" w:hAnsi="Times New Roman"/>
          <w:b/>
        </w:rPr>
        <w:t>этом</w:t>
      </w:r>
      <w:r w:rsidRPr="006A74BB">
        <w:rPr>
          <w:rFonts w:ascii="Times New Roman" w:hAnsi="Times New Roman"/>
        </w:rPr>
        <w:t xml:space="preserve">,  то значит, </w:t>
      </w:r>
      <w:r w:rsidRPr="006A74BB">
        <w:rPr>
          <w:rFonts w:ascii="Times New Roman" w:hAnsi="Times New Roman"/>
          <w:b/>
        </w:rPr>
        <w:t>этого</w:t>
      </w:r>
      <w:r w:rsidRPr="006A74BB">
        <w:rPr>
          <w:rFonts w:ascii="Times New Roman" w:hAnsi="Times New Roman"/>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831947"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 xml:space="preserve">Рискованное поведение, в котором высока вероятность причинения вреда своей жизни и здоровью. </w:t>
      </w:r>
    </w:p>
    <w:p w:rsidR="00831947" w:rsidRDefault="00831947" w:rsidP="006A74BB">
      <w:pPr>
        <w:spacing w:after="0" w:line="240" w:lineRule="auto"/>
        <w:jc w:val="both"/>
        <w:rPr>
          <w:rFonts w:ascii="Times New Roman" w:hAnsi="Times New Roman"/>
        </w:rPr>
      </w:pPr>
    </w:p>
    <w:p w:rsidR="00831947" w:rsidRDefault="00831947" w:rsidP="006A74BB">
      <w:pPr>
        <w:spacing w:after="0" w:line="240" w:lineRule="auto"/>
        <w:jc w:val="both"/>
        <w:rPr>
          <w:rFonts w:ascii="Times New Roman" w:hAnsi="Times New Roman"/>
        </w:rPr>
      </w:pPr>
    </w:p>
    <w:p w:rsidR="00831947" w:rsidRPr="006A74BB" w:rsidRDefault="00831947" w:rsidP="006A74BB">
      <w:pPr>
        <w:spacing w:after="0" w:line="240" w:lineRule="auto"/>
        <w:jc w:val="both"/>
        <w:rPr>
          <w:rFonts w:ascii="Times New Roman" w:hAnsi="Times New Roman"/>
        </w:rPr>
      </w:pPr>
    </w:p>
    <w:p w:rsidR="00831947" w:rsidRPr="006A74BB" w:rsidRDefault="00831947" w:rsidP="00E752EF">
      <w:pPr>
        <w:spacing w:after="0"/>
        <w:jc w:val="both"/>
        <w:rPr>
          <w:rFonts w:ascii="Times New Roman" w:hAnsi="Times New Roman"/>
          <w:b/>
          <w:sz w:val="24"/>
          <w:szCs w:val="24"/>
        </w:rPr>
      </w:pPr>
      <w:r w:rsidRPr="006A74BB">
        <w:rPr>
          <w:rFonts w:ascii="Times New Roman" w:hAnsi="Times New Roman"/>
          <w:b/>
          <w:sz w:val="28"/>
          <w:szCs w:val="28"/>
        </w:rPr>
        <w:t xml:space="preserve"> </w:t>
      </w:r>
      <w:r w:rsidRPr="006A74BB">
        <w:rPr>
          <w:rFonts w:ascii="Times New Roman" w:hAnsi="Times New Roman"/>
          <w:b/>
          <w:sz w:val="24"/>
          <w:szCs w:val="24"/>
        </w:rPr>
        <w:t>Опасные ситуации, на которые надо обратить особое внимание</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Отвержение сверстников, травля (в том числе в социальных сетях).</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 xml:space="preserve">Ссора или острый конфликт со значимыми взрослыми. </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Несчастная любовь или разрыв романтических отношений.</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Объективно тяжелая жизненная ситуация (потеря близкого человека, резкое общественное отвержение, тяжелое заболевание).</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Личная неудача подростка на фоне высокой значимости и ценности социального успеха.</w:t>
      </w:r>
    </w:p>
    <w:p w:rsidR="00831947" w:rsidRPr="006A74BB" w:rsidRDefault="00831947" w:rsidP="00E752EF">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Резкое изменение социального окружения (например, в результате смены места жительства).</w:t>
      </w:r>
    </w:p>
    <w:p w:rsidR="00831947" w:rsidRPr="006A74BB" w:rsidRDefault="00831947" w:rsidP="00483D19">
      <w:pPr>
        <w:numPr>
          <w:ilvl w:val="1"/>
          <w:numId w:val="9"/>
        </w:numPr>
        <w:tabs>
          <w:tab w:val="clear" w:pos="1440"/>
          <w:tab w:val="num" w:pos="540"/>
        </w:tabs>
        <w:spacing w:after="0" w:line="240" w:lineRule="auto"/>
        <w:ind w:left="540" w:hanging="540"/>
        <w:jc w:val="both"/>
        <w:rPr>
          <w:rFonts w:ascii="Times New Roman" w:hAnsi="Times New Roman"/>
        </w:rPr>
      </w:pPr>
      <w:r w:rsidRPr="006A74BB">
        <w:rPr>
          <w:rFonts w:ascii="Times New Roman" w:hAnsi="Times New Roman"/>
        </w:rPr>
        <w:t>Нестабильная семейная ситуация (развод родителей, конфликты, ситуации насилия).</w:t>
      </w:r>
      <w:r w:rsidRPr="006A74BB">
        <w:rPr>
          <w:rFonts w:ascii="Times New Roman" w:hAnsi="Times New Roman"/>
          <w:b/>
        </w:rPr>
        <w:t xml:space="preserve">   </w:t>
      </w:r>
    </w:p>
    <w:p w:rsidR="00831947" w:rsidRPr="006A74BB" w:rsidRDefault="00831947" w:rsidP="00BE3F97">
      <w:pPr>
        <w:spacing w:after="0" w:line="240" w:lineRule="auto"/>
        <w:ind w:left="540"/>
        <w:jc w:val="both"/>
        <w:rPr>
          <w:rFonts w:ascii="Times New Roman" w:hAnsi="Times New Roman"/>
        </w:rPr>
      </w:pPr>
      <w:r w:rsidRPr="006A74BB">
        <w:rPr>
          <w:rFonts w:ascii="Times New Roman" w:hAnsi="Times New Roman"/>
          <w:b/>
        </w:rPr>
        <w:t xml:space="preserve"> </w:t>
      </w:r>
    </w:p>
    <w:p w:rsidR="00831947" w:rsidRPr="006A74BB" w:rsidRDefault="00831947" w:rsidP="00E752EF">
      <w:pPr>
        <w:spacing w:after="0" w:line="240" w:lineRule="auto"/>
        <w:jc w:val="both"/>
        <w:rPr>
          <w:rFonts w:ascii="Times New Roman" w:hAnsi="Times New Roman"/>
          <w:b/>
          <w:sz w:val="24"/>
          <w:szCs w:val="24"/>
        </w:rPr>
      </w:pPr>
      <w:r w:rsidRPr="006A74BB">
        <w:rPr>
          <w:rFonts w:ascii="Times New Roman" w:hAnsi="Times New Roman"/>
          <w:b/>
          <w:sz w:val="24"/>
          <w:szCs w:val="24"/>
        </w:rPr>
        <w:t>Что может сделать учитель, чтобы не допустить попыток суицида</w:t>
      </w:r>
    </w:p>
    <w:p w:rsidR="00831947" w:rsidRPr="006A74BB" w:rsidRDefault="00831947" w:rsidP="00E752EF">
      <w:pPr>
        <w:numPr>
          <w:ilvl w:val="0"/>
          <w:numId w:val="11"/>
        </w:numPr>
        <w:tabs>
          <w:tab w:val="clear" w:pos="720"/>
          <w:tab w:val="num" w:pos="0"/>
        </w:tabs>
        <w:spacing w:after="0" w:line="240" w:lineRule="auto"/>
        <w:ind w:hanging="720"/>
        <w:jc w:val="both"/>
        <w:rPr>
          <w:rFonts w:ascii="Times New Roman" w:hAnsi="Times New Roman"/>
        </w:rPr>
      </w:pPr>
      <w:r w:rsidRPr="006A74BB">
        <w:rPr>
          <w:rFonts w:ascii="Times New Roman" w:hAnsi="Times New Roman"/>
        </w:rPr>
        <w:t xml:space="preserve">Сохранять контакт с подростком. </w:t>
      </w:r>
      <w:r w:rsidRPr="006A74BB">
        <w:rPr>
          <w:rFonts w:ascii="Times New Roman" w:hAnsi="Times New Roman"/>
          <w:bCs/>
        </w:rPr>
        <w:t xml:space="preserve">Для этого следует </w:t>
      </w:r>
      <w:r w:rsidRPr="006A74BB">
        <w:rPr>
          <w:rFonts w:ascii="Times New Roman" w:hAnsi="Times New Roman"/>
        </w:rPr>
        <w:t>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(саморазрушение).</w:t>
      </w:r>
    </w:p>
    <w:p w:rsidR="00831947" w:rsidRPr="006A74BB" w:rsidRDefault="00831947" w:rsidP="00E752EF">
      <w:pPr>
        <w:numPr>
          <w:ilvl w:val="0"/>
          <w:numId w:val="11"/>
        </w:numPr>
        <w:tabs>
          <w:tab w:val="clear" w:pos="720"/>
          <w:tab w:val="num" w:pos="0"/>
        </w:tabs>
        <w:spacing w:after="0" w:line="240" w:lineRule="auto"/>
        <w:ind w:hanging="720"/>
        <w:jc w:val="both"/>
        <w:rPr>
          <w:rFonts w:ascii="Times New Roman" w:hAnsi="Times New Roman"/>
        </w:rPr>
      </w:pPr>
      <w:r w:rsidRPr="006A74BB">
        <w:rPr>
          <w:rFonts w:ascii="Times New Roman" w:hAnsi="Times New Roman"/>
        </w:rPr>
        <w:t xml:space="preserve">Уважайте подростка!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831947" w:rsidRPr="006A74BB" w:rsidRDefault="00831947" w:rsidP="00E752EF">
      <w:pPr>
        <w:numPr>
          <w:ilvl w:val="0"/>
          <w:numId w:val="11"/>
        </w:numPr>
        <w:tabs>
          <w:tab w:val="clear" w:pos="720"/>
          <w:tab w:val="num" w:pos="0"/>
        </w:tabs>
        <w:spacing w:after="0" w:line="240" w:lineRule="auto"/>
        <w:ind w:hanging="720"/>
        <w:jc w:val="both"/>
        <w:rPr>
          <w:rFonts w:ascii="Times New Roman" w:hAnsi="Times New Roman"/>
        </w:rPr>
      </w:pPr>
      <w:r w:rsidRPr="006A74BB">
        <w:rPr>
          <w:rFonts w:ascii="Times New Roman" w:hAnsi="Times New Roman"/>
          <w:bCs/>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831947" w:rsidRPr="006A74BB" w:rsidRDefault="00831947" w:rsidP="00E752EF">
      <w:pPr>
        <w:numPr>
          <w:ilvl w:val="0"/>
          <w:numId w:val="11"/>
        </w:numPr>
        <w:tabs>
          <w:tab w:val="clear" w:pos="720"/>
          <w:tab w:val="num" w:pos="0"/>
        </w:tabs>
        <w:spacing w:after="0" w:line="240" w:lineRule="auto"/>
        <w:ind w:hanging="720"/>
        <w:jc w:val="both"/>
        <w:rPr>
          <w:rFonts w:ascii="Times New Roman" w:hAnsi="Times New Roman"/>
        </w:rPr>
      </w:pPr>
      <w:r w:rsidRPr="006A74BB">
        <w:rPr>
          <w:rFonts w:ascii="Times New Roman" w:hAnsi="Times New Roman"/>
          <w:bCs/>
        </w:rPr>
        <w:t>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w:t>
      </w:r>
    </w:p>
    <w:p w:rsidR="00831947" w:rsidRPr="006A74BB" w:rsidRDefault="00831947" w:rsidP="00E752EF">
      <w:pPr>
        <w:numPr>
          <w:ilvl w:val="0"/>
          <w:numId w:val="13"/>
        </w:numPr>
        <w:tabs>
          <w:tab w:val="clear" w:pos="720"/>
          <w:tab w:val="num" w:pos="0"/>
        </w:tabs>
        <w:spacing w:after="0" w:line="240" w:lineRule="auto"/>
        <w:ind w:hanging="720"/>
        <w:jc w:val="both"/>
        <w:rPr>
          <w:rFonts w:ascii="Times New Roman" w:hAnsi="Times New Roman"/>
        </w:rPr>
      </w:pPr>
      <w:r w:rsidRPr="006A74BB">
        <w:rPr>
          <w:rFonts w:ascii="Times New Roman" w:hAnsi="Times New Roman"/>
          <w:bCs/>
        </w:rPr>
        <w:t xml:space="preserve">Если вы классный руководитель, инициируйте работу школьного психолога с классом. </w:t>
      </w:r>
    </w:p>
    <w:p w:rsidR="00831947" w:rsidRPr="006A74BB" w:rsidRDefault="00831947" w:rsidP="00E752EF">
      <w:pPr>
        <w:numPr>
          <w:ilvl w:val="0"/>
          <w:numId w:val="13"/>
        </w:numPr>
        <w:tabs>
          <w:tab w:val="clear" w:pos="720"/>
          <w:tab w:val="num" w:pos="0"/>
        </w:tabs>
        <w:spacing w:after="0" w:line="240" w:lineRule="auto"/>
        <w:ind w:hanging="720"/>
        <w:jc w:val="both"/>
        <w:rPr>
          <w:rFonts w:ascii="Times New Roman" w:hAnsi="Times New Roman"/>
        </w:rPr>
      </w:pPr>
      <w:r w:rsidRPr="006A74BB">
        <w:rPr>
          <w:rFonts w:ascii="Times New Roman" w:hAnsi="Times New Roman"/>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831947" w:rsidRPr="006A74BB" w:rsidRDefault="00831947" w:rsidP="00E752EF">
      <w:pPr>
        <w:numPr>
          <w:ilvl w:val="0"/>
          <w:numId w:val="13"/>
        </w:numPr>
        <w:tabs>
          <w:tab w:val="clear" w:pos="720"/>
          <w:tab w:val="num" w:pos="0"/>
        </w:tabs>
        <w:spacing w:after="0" w:line="240" w:lineRule="auto"/>
        <w:ind w:hanging="720"/>
        <w:jc w:val="both"/>
        <w:rPr>
          <w:rFonts w:ascii="Times New Roman" w:hAnsi="Times New Roman"/>
        </w:rPr>
      </w:pPr>
      <w:r w:rsidRPr="006A74BB">
        <w:rPr>
          <w:rFonts w:ascii="Times New Roman" w:hAnsi="Times New Roman"/>
        </w:rPr>
        <w:t>Дать понять ученику, что опыт ошибок и неудач -  такой же важный опыт, как и достижение успеха.</w:t>
      </w:r>
      <w:r w:rsidRPr="006A74BB">
        <w:rPr>
          <w:rFonts w:ascii="Times New Roman" w:hAnsi="Times New Roman"/>
          <w:bCs/>
        </w:rPr>
        <w:t xml:space="preserve"> Используйте ошибки ученика как зону его роста. Обучение на ошибках является одним из способов развития личности. </w:t>
      </w:r>
      <w:r w:rsidRPr="006A74BB">
        <w:rPr>
          <w:rFonts w:ascii="Times New Roman" w:hAnsi="Times New Roman"/>
        </w:rPr>
        <w:t xml:space="preserve">Помните о том, что есть оценки, а есть то, что шире – личность ученика. </w:t>
      </w:r>
      <w:r w:rsidRPr="006A74BB">
        <w:rPr>
          <w:rFonts w:ascii="Times New Roman" w:hAnsi="Times New Roman"/>
          <w:bCs/>
        </w:rPr>
        <w:t>Помогите ученикам найти сферы, где они успешны, независимо от оценок.</w:t>
      </w:r>
    </w:p>
    <w:p w:rsidR="00831947" w:rsidRPr="006A74BB" w:rsidRDefault="00831947" w:rsidP="00E752EF">
      <w:pPr>
        <w:numPr>
          <w:ilvl w:val="0"/>
          <w:numId w:val="12"/>
        </w:numPr>
        <w:tabs>
          <w:tab w:val="num" w:pos="0"/>
        </w:tabs>
        <w:spacing w:after="0" w:line="240" w:lineRule="auto"/>
        <w:ind w:hanging="720"/>
        <w:jc w:val="both"/>
        <w:rPr>
          <w:rFonts w:ascii="Times New Roman" w:hAnsi="Times New Roman"/>
        </w:rPr>
      </w:pPr>
      <w:r w:rsidRPr="006A74BB">
        <w:rPr>
          <w:rFonts w:ascii="Times New Roman" w:hAnsi="Times New Roman"/>
        </w:rPr>
        <w:t>Понять, что стоит за внешней грубостью подростка.</w:t>
      </w:r>
      <w:r w:rsidRPr="006A74BB">
        <w:rPr>
          <w:rFonts w:ascii="Times New Roman" w:hAnsi="Times New Roman"/>
          <w:color w:val="00FFFF"/>
        </w:rPr>
        <w:t xml:space="preserve"> </w:t>
      </w:r>
      <w:r w:rsidRPr="006A74BB">
        <w:rPr>
          <w:rFonts w:ascii="Times New Roman" w:hAnsi="Times New Roman"/>
        </w:rPr>
        <w:t xml:space="preserve">Возможно, подросток отстаивает свои ценности, а не стремится войти в конфликт и обесценить вас. </w:t>
      </w:r>
    </w:p>
    <w:p w:rsidR="00831947" w:rsidRDefault="00831947" w:rsidP="00E752EF">
      <w:pPr>
        <w:numPr>
          <w:ilvl w:val="0"/>
          <w:numId w:val="12"/>
        </w:numPr>
        <w:tabs>
          <w:tab w:val="num" w:pos="0"/>
        </w:tabs>
        <w:spacing w:after="0" w:line="240" w:lineRule="auto"/>
        <w:ind w:hanging="720"/>
        <w:jc w:val="both"/>
        <w:rPr>
          <w:rFonts w:ascii="Times New Roman" w:hAnsi="Times New Roman"/>
          <w:b/>
          <w:i/>
          <w:sz w:val="24"/>
          <w:szCs w:val="24"/>
        </w:rPr>
      </w:pPr>
      <w:r w:rsidRPr="006A74BB">
        <w:rPr>
          <w:rFonts w:ascii="Times New Roman" w:hAnsi="Times New Roman"/>
          <w:b/>
          <w:bCs/>
          <w:i/>
          <w:sz w:val="24"/>
          <w:szCs w:val="24"/>
        </w:rPr>
        <w:t>Вовремя обратиться к специалисту</w:t>
      </w:r>
      <w:r w:rsidRPr="006A74BB">
        <w:rPr>
          <w:rFonts w:ascii="Times New Roman" w:hAnsi="Times New Roman"/>
          <w:b/>
          <w:i/>
          <w:sz w:val="24"/>
          <w:szCs w:val="24"/>
        </w:rPr>
        <w:t xml:space="preserve">, если вы понимаете, что у вас по каким-то причинам не получается сохранить контакт с учеником или классом. </w:t>
      </w:r>
    </w:p>
    <w:p w:rsidR="00831947" w:rsidRDefault="00831947" w:rsidP="006A74BB">
      <w:pPr>
        <w:spacing w:after="0" w:line="240" w:lineRule="auto"/>
        <w:jc w:val="both"/>
        <w:rPr>
          <w:rFonts w:ascii="Times New Roman" w:hAnsi="Times New Roman"/>
          <w:b/>
          <w:i/>
          <w:sz w:val="24"/>
          <w:szCs w:val="24"/>
        </w:rPr>
      </w:pPr>
    </w:p>
    <w:p w:rsidR="00831947" w:rsidRDefault="00831947" w:rsidP="006A74BB">
      <w:pPr>
        <w:spacing w:after="0" w:line="240" w:lineRule="auto"/>
        <w:jc w:val="both"/>
        <w:rPr>
          <w:rFonts w:ascii="Times New Roman" w:hAnsi="Times New Roman"/>
          <w:b/>
          <w:i/>
          <w:sz w:val="24"/>
          <w:szCs w:val="24"/>
        </w:rPr>
      </w:pPr>
    </w:p>
    <w:p w:rsidR="00831947" w:rsidRDefault="00831947" w:rsidP="006A74BB">
      <w:pPr>
        <w:spacing w:after="0" w:line="240" w:lineRule="auto"/>
        <w:jc w:val="both"/>
        <w:rPr>
          <w:rFonts w:ascii="Times New Roman" w:hAnsi="Times New Roman"/>
          <w:b/>
          <w:i/>
          <w:sz w:val="24"/>
          <w:szCs w:val="24"/>
        </w:rPr>
      </w:pPr>
    </w:p>
    <w:p w:rsidR="00831947" w:rsidRDefault="00831947" w:rsidP="006A74BB">
      <w:pPr>
        <w:spacing w:after="0" w:line="240" w:lineRule="auto"/>
        <w:jc w:val="both"/>
        <w:rPr>
          <w:rFonts w:ascii="Times New Roman" w:hAnsi="Times New Roman"/>
          <w:b/>
          <w:i/>
          <w:sz w:val="24"/>
          <w:szCs w:val="24"/>
        </w:rPr>
      </w:pPr>
    </w:p>
    <w:p w:rsidR="00831947" w:rsidRPr="006A74BB" w:rsidRDefault="00831947" w:rsidP="006A74BB">
      <w:pPr>
        <w:spacing w:after="0" w:line="240" w:lineRule="auto"/>
        <w:jc w:val="both"/>
        <w:rPr>
          <w:rFonts w:ascii="Times New Roman" w:hAnsi="Times New Roman"/>
          <w:b/>
          <w:i/>
          <w:sz w:val="24"/>
          <w:szCs w:val="24"/>
        </w:rPr>
      </w:pPr>
    </w:p>
    <w:p w:rsidR="00831947" w:rsidRPr="00BE3F97" w:rsidRDefault="00831947" w:rsidP="00BE3F97">
      <w:pPr>
        <w:spacing w:after="0" w:line="240" w:lineRule="auto"/>
        <w:jc w:val="both"/>
        <w:rPr>
          <w:rFonts w:ascii="Cambria" w:hAnsi="Cambria"/>
          <w:b/>
          <w:sz w:val="36"/>
          <w:szCs w:val="36"/>
        </w:rPr>
      </w:pPr>
      <w:r w:rsidRPr="00BE3F97">
        <w:rPr>
          <w:rFonts w:ascii="Cambria" w:hAnsi="Cambria"/>
          <w:b/>
          <w:sz w:val="36"/>
          <w:szCs w:val="36"/>
        </w:rPr>
        <w:t xml:space="preserve">  </w:t>
      </w:r>
      <w:r>
        <w:rPr>
          <w:rFonts w:ascii="Cambria" w:hAnsi="Cambria"/>
          <w:b/>
          <w:sz w:val="36"/>
          <w:szCs w:val="36"/>
        </w:rPr>
        <w:t xml:space="preserve">      </w:t>
      </w:r>
      <w:r w:rsidRPr="00BE3F97">
        <w:rPr>
          <w:rFonts w:ascii="Cambria" w:hAnsi="Cambria"/>
          <w:b/>
          <w:sz w:val="36"/>
          <w:szCs w:val="36"/>
        </w:rPr>
        <w:t xml:space="preserve">Что делать учителю,  </w:t>
      </w:r>
    </w:p>
    <w:p w:rsidR="00831947" w:rsidRPr="00BE3F97" w:rsidRDefault="00831947" w:rsidP="00BE3F97">
      <w:pPr>
        <w:spacing w:after="0" w:line="240" w:lineRule="auto"/>
        <w:ind w:left="540"/>
        <w:rPr>
          <w:rFonts w:ascii="Cambria" w:hAnsi="Cambria"/>
          <w:b/>
          <w:sz w:val="36"/>
          <w:szCs w:val="36"/>
        </w:rPr>
      </w:pPr>
      <w:r w:rsidRPr="00BE3F97">
        <w:rPr>
          <w:rFonts w:ascii="Cambria" w:hAnsi="Cambria"/>
          <w:b/>
          <w:sz w:val="36"/>
          <w:szCs w:val="36"/>
        </w:rPr>
        <w:t>если он обнаружил опасность</w:t>
      </w:r>
    </w:p>
    <w:p w:rsidR="00831947" w:rsidRPr="00BE3F97" w:rsidRDefault="00831947" w:rsidP="00BE3F97">
      <w:pPr>
        <w:spacing w:after="0" w:line="240" w:lineRule="auto"/>
        <w:ind w:firstLine="540"/>
        <w:jc w:val="both"/>
        <w:rPr>
          <w:rFonts w:ascii="Cambria" w:hAnsi="Cambria"/>
          <w:b/>
          <w:sz w:val="36"/>
          <w:szCs w:val="36"/>
        </w:rPr>
      </w:pPr>
    </w:p>
    <w:p w:rsidR="00831947" w:rsidRDefault="00831947" w:rsidP="00287FA6">
      <w:pPr>
        <w:numPr>
          <w:ilvl w:val="0"/>
          <w:numId w:val="10"/>
        </w:numPr>
        <w:tabs>
          <w:tab w:val="num" w:pos="540"/>
        </w:tabs>
        <w:spacing w:after="0" w:line="240" w:lineRule="auto"/>
        <w:ind w:left="540" w:hanging="540"/>
        <w:jc w:val="both"/>
        <w:rPr>
          <w:sz w:val="32"/>
          <w:szCs w:val="32"/>
        </w:rPr>
      </w:pPr>
      <w:r>
        <w:rPr>
          <w:sz w:val="32"/>
          <w:szCs w:val="32"/>
        </w:rPr>
        <w:t xml:space="preserve">Будьте внимательны к детям. </w:t>
      </w:r>
    </w:p>
    <w:p w:rsidR="00831947" w:rsidRPr="00287FA6" w:rsidRDefault="00831947" w:rsidP="00287FA6">
      <w:pPr>
        <w:spacing w:after="0" w:line="240" w:lineRule="auto"/>
        <w:ind w:left="540"/>
        <w:jc w:val="both"/>
        <w:rPr>
          <w:sz w:val="16"/>
          <w:szCs w:val="16"/>
        </w:rPr>
      </w:pPr>
    </w:p>
    <w:p w:rsidR="00831947" w:rsidRDefault="00831947" w:rsidP="00BE3F97">
      <w:pPr>
        <w:numPr>
          <w:ilvl w:val="0"/>
          <w:numId w:val="10"/>
        </w:numPr>
        <w:tabs>
          <w:tab w:val="num" w:pos="540"/>
        </w:tabs>
        <w:spacing w:after="0" w:line="240" w:lineRule="auto"/>
        <w:ind w:left="540" w:hanging="540"/>
        <w:jc w:val="both"/>
        <w:rPr>
          <w:sz w:val="32"/>
          <w:szCs w:val="32"/>
        </w:rPr>
      </w:pPr>
      <w:r w:rsidRPr="00BE3F97">
        <w:rPr>
          <w:sz w:val="32"/>
          <w:szCs w:val="32"/>
        </w:rPr>
        <w:t xml:space="preserve">Если вы увидели хоть один из перечисленных признаков – это уже достаточный повод для того, чтобы уделить внимание ученику и поговорить с ним. </w:t>
      </w:r>
    </w:p>
    <w:p w:rsidR="00831947" w:rsidRPr="00287FA6" w:rsidRDefault="00831947" w:rsidP="00287FA6">
      <w:pPr>
        <w:spacing w:after="0" w:line="240" w:lineRule="auto"/>
        <w:jc w:val="both"/>
        <w:rPr>
          <w:sz w:val="16"/>
          <w:szCs w:val="16"/>
        </w:rPr>
      </w:pPr>
    </w:p>
    <w:p w:rsidR="00831947" w:rsidRDefault="00831947" w:rsidP="00BE3F97">
      <w:pPr>
        <w:numPr>
          <w:ilvl w:val="0"/>
          <w:numId w:val="10"/>
        </w:numPr>
        <w:tabs>
          <w:tab w:val="num" w:pos="540"/>
        </w:tabs>
        <w:spacing w:after="0" w:line="240" w:lineRule="auto"/>
        <w:ind w:left="540" w:hanging="540"/>
        <w:jc w:val="both"/>
        <w:rPr>
          <w:sz w:val="32"/>
          <w:szCs w:val="32"/>
        </w:rPr>
      </w:pPr>
      <w:r w:rsidRPr="00BE3F97">
        <w:rPr>
          <w:sz w:val="32"/>
          <w:szCs w:val="32"/>
        </w:rPr>
        <w:t>Спросите, можете ли вы ему помочь и как, с его т</w:t>
      </w:r>
      <w:r>
        <w:rPr>
          <w:sz w:val="32"/>
          <w:szCs w:val="32"/>
        </w:rPr>
        <w:t>очки зрения, это сделать лучше.</w:t>
      </w:r>
    </w:p>
    <w:p w:rsidR="00831947" w:rsidRPr="00287FA6" w:rsidRDefault="00831947" w:rsidP="00287FA6">
      <w:pPr>
        <w:spacing w:after="0" w:line="240" w:lineRule="auto"/>
        <w:jc w:val="both"/>
        <w:rPr>
          <w:sz w:val="16"/>
          <w:szCs w:val="16"/>
        </w:rPr>
      </w:pPr>
    </w:p>
    <w:p w:rsidR="00831947" w:rsidRDefault="00831947" w:rsidP="00BE3F97">
      <w:pPr>
        <w:numPr>
          <w:ilvl w:val="0"/>
          <w:numId w:val="10"/>
        </w:numPr>
        <w:tabs>
          <w:tab w:val="num" w:pos="540"/>
        </w:tabs>
        <w:spacing w:after="0" w:line="240" w:lineRule="auto"/>
        <w:ind w:left="540" w:hanging="540"/>
        <w:jc w:val="both"/>
        <w:rPr>
          <w:sz w:val="32"/>
          <w:szCs w:val="32"/>
        </w:rPr>
      </w:pPr>
      <w:r w:rsidRPr="00BE3F97">
        <w:rPr>
          <w:sz w:val="32"/>
          <w:szCs w:val="32"/>
        </w:rPr>
        <w:t>Не игнорируйте ситуацию. Не проходите мимо!</w:t>
      </w:r>
    </w:p>
    <w:p w:rsidR="00831947" w:rsidRPr="00287FA6" w:rsidRDefault="00831947" w:rsidP="00287FA6">
      <w:pPr>
        <w:spacing w:after="0" w:line="240" w:lineRule="auto"/>
        <w:jc w:val="both"/>
        <w:rPr>
          <w:sz w:val="16"/>
          <w:szCs w:val="16"/>
        </w:rPr>
      </w:pPr>
    </w:p>
    <w:p w:rsidR="00831947" w:rsidRDefault="00831947" w:rsidP="00483D19">
      <w:pPr>
        <w:numPr>
          <w:ilvl w:val="0"/>
          <w:numId w:val="10"/>
        </w:numPr>
        <w:tabs>
          <w:tab w:val="num" w:pos="540"/>
        </w:tabs>
        <w:spacing w:after="0" w:line="240" w:lineRule="auto"/>
        <w:ind w:left="540" w:hanging="540"/>
        <w:jc w:val="both"/>
        <w:rPr>
          <w:sz w:val="32"/>
          <w:szCs w:val="32"/>
        </w:rPr>
      </w:pPr>
      <w:r w:rsidRPr="00BE3F97">
        <w:rPr>
          <w:sz w:val="32"/>
          <w:szCs w:val="32"/>
        </w:rPr>
        <w:t>Обратитесь к школьному психологу или к другим специалистам за помощью.</w:t>
      </w:r>
    </w:p>
    <w:p w:rsidR="00831947" w:rsidRPr="00287FA6" w:rsidRDefault="00831947" w:rsidP="00287FA6">
      <w:pPr>
        <w:spacing w:after="0" w:line="240" w:lineRule="auto"/>
        <w:jc w:val="both"/>
        <w:rPr>
          <w:sz w:val="16"/>
          <w:szCs w:val="16"/>
        </w:rPr>
      </w:pPr>
    </w:p>
    <w:p w:rsidR="00831947" w:rsidRPr="00BE3F97" w:rsidRDefault="00831947" w:rsidP="00483D19">
      <w:pPr>
        <w:numPr>
          <w:ilvl w:val="0"/>
          <w:numId w:val="10"/>
        </w:numPr>
        <w:tabs>
          <w:tab w:val="num" w:pos="540"/>
        </w:tabs>
        <w:spacing w:after="0" w:line="240" w:lineRule="auto"/>
        <w:ind w:left="540" w:hanging="540"/>
        <w:jc w:val="both"/>
        <w:rPr>
          <w:sz w:val="32"/>
          <w:szCs w:val="32"/>
        </w:rPr>
      </w:pPr>
      <w:r w:rsidRPr="00BE3F97">
        <w:rPr>
          <w:sz w:val="32"/>
          <w:szCs w:val="32"/>
        </w:rPr>
        <w:t xml:space="preserve">Если вы классный руководитель, свяжитесь с родителями ребенка и поделитесь своими наблюдениями. </w:t>
      </w:r>
    </w:p>
    <w:p w:rsidR="00831947" w:rsidRPr="00BE3F97" w:rsidRDefault="00831947" w:rsidP="00E752EF">
      <w:pPr>
        <w:jc w:val="both"/>
        <w:rPr>
          <w:b/>
          <w:sz w:val="32"/>
          <w:szCs w:val="32"/>
        </w:rPr>
      </w:pPr>
    </w:p>
    <w:p w:rsidR="00831947" w:rsidRDefault="00831947" w:rsidP="00E752EF">
      <w:pPr>
        <w:jc w:val="both"/>
        <w:rPr>
          <w:b/>
        </w:rPr>
      </w:pPr>
    </w:p>
    <w:p w:rsidR="00831947" w:rsidRDefault="00831947" w:rsidP="00E752EF">
      <w:pPr>
        <w:jc w:val="both"/>
        <w:rPr>
          <w:b/>
          <w:sz w:val="56"/>
          <w:szCs w:val="56"/>
        </w:rPr>
      </w:pPr>
    </w:p>
    <w:p w:rsidR="00831947" w:rsidRPr="000A33CD" w:rsidRDefault="00831947" w:rsidP="005A3BFC">
      <w:pPr>
        <w:jc w:val="center"/>
        <w:rPr>
          <w:b/>
          <w:sz w:val="56"/>
          <w:szCs w:val="56"/>
        </w:rPr>
      </w:pPr>
      <w:r>
        <w:rPr>
          <w:b/>
          <w:sz w:val="56"/>
          <w:szCs w:val="56"/>
        </w:rPr>
        <w:t>КАК ПРЕДУПРЕДИТЬ ДЕТСКИЙ СУИЦИД</w:t>
      </w:r>
    </w:p>
    <w:p w:rsidR="00831947" w:rsidRDefault="00831947" w:rsidP="00E752EF">
      <w:pPr>
        <w:jc w:val="both"/>
        <w:rPr>
          <w:b/>
        </w:rPr>
      </w:pPr>
    </w:p>
    <w:p w:rsidR="00831947" w:rsidRDefault="00831947" w:rsidP="00E752EF">
      <w:pPr>
        <w:jc w:val="both"/>
        <w:rPr>
          <w:b/>
        </w:rPr>
      </w:pPr>
    </w:p>
    <w:p w:rsidR="00831947" w:rsidRDefault="00831947" w:rsidP="00E752EF">
      <w:pPr>
        <w:jc w:val="both"/>
        <w:rPr>
          <w:b/>
        </w:rPr>
      </w:pPr>
    </w:p>
    <w:p w:rsidR="00831947" w:rsidRDefault="00831947" w:rsidP="00E752EF">
      <w:pPr>
        <w:jc w:val="both"/>
        <w:rPr>
          <w:b/>
        </w:rPr>
      </w:pPr>
    </w:p>
    <w:p w:rsidR="00831947" w:rsidRPr="00643418" w:rsidRDefault="00831947" w:rsidP="00E752EF">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newskaz.ru/images/62/09/620938.jpg" style="width:233.25pt;height:129.75pt;visibility:visible">
            <v:imagedata r:id="rId5" o:title=""/>
          </v:shape>
        </w:pict>
      </w:r>
    </w:p>
    <w:p w:rsidR="00831947" w:rsidRPr="00E752EF" w:rsidRDefault="00831947" w:rsidP="00BE79F1">
      <w:pPr>
        <w:pStyle w:val="NoSpacing"/>
        <w:jc w:val="both"/>
        <w:rPr>
          <w:rFonts w:ascii="Cambria" w:hAnsi="Cambria"/>
          <w:sz w:val="28"/>
          <w:szCs w:val="28"/>
        </w:rPr>
      </w:pPr>
    </w:p>
    <w:p w:rsidR="00831947" w:rsidRPr="00122E9E" w:rsidRDefault="00831947" w:rsidP="0015358A">
      <w:pPr>
        <w:tabs>
          <w:tab w:val="left" w:pos="3432"/>
        </w:tabs>
        <w:spacing w:after="0"/>
        <w:ind w:left="7"/>
        <w:jc w:val="center"/>
        <w:rPr>
          <w:rFonts w:ascii="Cambria" w:hAnsi="Cambria"/>
          <w:sz w:val="28"/>
          <w:szCs w:val="28"/>
        </w:rPr>
      </w:pPr>
    </w:p>
    <w:p w:rsidR="00831947" w:rsidRDefault="00831947" w:rsidP="0015358A">
      <w:pPr>
        <w:tabs>
          <w:tab w:val="left" w:pos="3432"/>
        </w:tabs>
        <w:spacing w:after="0"/>
        <w:jc w:val="both"/>
        <w:rPr>
          <w:rFonts w:ascii="Cambria" w:hAnsi="Cambria"/>
          <w:sz w:val="28"/>
          <w:szCs w:val="28"/>
        </w:rPr>
      </w:pPr>
    </w:p>
    <w:p w:rsidR="00831947" w:rsidRPr="00597D5D" w:rsidRDefault="00831947" w:rsidP="00BE3F97">
      <w:pPr>
        <w:spacing w:after="0"/>
        <w:ind w:firstLine="708"/>
        <w:rPr>
          <w:rFonts w:ascii="Cambria" w:hAnsi="Cambria"/>
          <w:i/>
        </w:rPr>
      </w:pPr>
      <w:r w:rsidRPr="00597D5D">
        <w:rPr>
          <w:rFonts w:ascii="Cambria" w:hAnsi="Cambria"/>
          <w:i/>
        </w:rPr>
        <w:t>«Мир, вероятно, спасти уже не удастся,</w:t>
      </w:r>
    </w:p>
    <w:p w:rsidR="00831947" w:rsidRPr="00597D5D" w:rsidRDefault="00831947" w:rsidP="00597D5D">
      <w:pPr>
        <w:spacing w:after="0"/>
        <w:jc w:val="right"/>
        <w:rPr>
          <w:rFonts w:ascii="Cambria" w:hAnsi="Cambria"/>
          <w:i/>
        </w:rPr>
      </w:pPr>
      <w:r w:rsidRPr="00597D5D">
        <w:rPr>
          <w:rFonts w:ascii="Cambria" w:hAnsi="Cambria"/>
          <w:i/>
        </w:rPr>
        <w:t>Но отдельного человека всегда можно»</w:t>
      </w:r>
    </w:p>
    <w:p w:rsidR="00831947" w:rsidRDefault="00831947" w:rsidP="00597D5D">
      <w:pPr>
        <w:spacing w:after="0"/>
        <w:jc w:val="right"/>
        <w:rPr>
          <w:rFonts w:ascii="Cambria" w:hAnsi="Cambria"/>
          <w:i/>
        </w:rPr>
      </w:pPr>
      <w:r w:rsidRPr="00597D5D">
        <w:rPr>
          <w:rFonts w:ascii="Cambria" w:hAnsi="Cambria"/>
          <w:i/>
        </w:rPr>
        <w:tab/>
      </w:r>
      <w:r w:rsidRPr="00597D5D">
        <w:rPr>
          <w:rFonts w:ascii="Cambria" w:hAnsi="Cambria"/>
          <w:i/>
        </w:rPr>
        <w:tab/>
      </w:r>
      <w:r w:rsidRPr="00597D5D">
        <w:rPr>
          <w:rFonts w:ascii="Cambria" w:hAnsi="Cambria"/>
          <w:i/>
        </w:rPr>
        <w:tab/>
      </w:r>
      <w:r w:rsidRPr="00597D5D">
        <w:rPr>
          <w:rFonts w:ascii="Cambria" w:hAnsi="Cambria"/>
          <w:i/>
        </w:rPr>
        <w:tab/>
      </w:r>
      <w:r w:rsidRPr="00597D5D">
        <w:rPr>
          <w:rFonts w:ascii="Cambria" w:hAnsi="Cambria"/>
          <w:i/>
        </w:rPr>
        <w:tab/>
      </w:r>
      <w:r w:rsidRPr="00597D5D">
        <w:rPr>
          <w:rFonts w:ascii="Cambria" w:hAnsi="Cambria"/>
          <w:i/>
        </w:rPr>
        <w:tab/>
      </w:r>
      <w:r w:rsidRPr="00597D5D">
        <w:rPr>
          <w:rFonts w:ascii="Cambria" w:hAnsi="Cambria"/>
          <w:i/>
        </w:rPr>
        <w:tab/>
      </w:r>
      <w:r>
        <w:rPr>
          <w:rFonts w:ascii="Cambria" w:hAnsi="Cambria"/>
          <w:i/>
        </w:rPr>
        <w:tab/>
      </w:r>
      <w:r>
        <w:rPr>
          <w:rFonts w:ascii="Cambria" w:hAnsi="Cambria"/>
          <w:i/>
        </w:rPr>
        <w:tab/>
      </w:r>
      <w:r>
        <w:rPr>
          <w:rFonts w:ascii="Cambria" w:hAnsi="Cambria"/>
          <w:i/>
        </w:rPr>
        <w:tab/>
      </w:r>
      <w:r w:rsidRPr="00597D5D">
        <w:rPr>
          <w:rFonts w:ascii="Cambria" w:hAnsi="Cambria"/>
          <w:i/>
        </w:rPr>
        <w:t>И. Бродский</w:t>
      </w:r>
    </w:p>
    <w:p w:rsidR="00831947" w:rsidRDefault="00831947" w:rsidP="00597D5D">
      <w:pPr>
        <w:spacing w:after="0"/>
        <w:jc w:val="right"/>
        <w:rPr>
          <w:rFonts w:ascii="Cambria" w:hAnsi="Cambria"/>
          <w:i/>
        </w:rPr>
      </w:pPr>
    </w:p>
    <w:p w:rsidR="00831947" w:rsidRDefault="00831947" w:rsidP="00597D5D">
      <w:pPr>
        <w:spacing w:after="0"/>
        <w:jc w:val="right"/>
        <w:rPr>
          <w:rFonts w:ascii="Cambria" w:hAnsi="Cambria"/>
          <w:i/>
        </w:rPr>
      </w:pPr>
    </w:p>
    <w:p w:rsidR="00831947" w:rsidRPr="002305C5" w:rsidRDefault="00831947" w:rsidP="00BE3F97">
      <w:pPr>
        <w:spacing w:after="0" w:line="240" w:lineRule="auto"/>
        <w:rPr>
          <w:rFonts w:ascii="Cambria" w:hAnsi="Cambria"/>
          <w:b/>
          <w:sz w:val="36"/>
          <w:szCs w:val="36"/>
        </w:rPr>
      </w:pPr>
      <w:r w:rsidRPr="002305C5">
        <w:rPr>
          <w:rFonts w:ascii="Cambria" w:hAnsi="Cambria"/>
          <w:b/>
          <w:sz w:val="36"/>
          <w:szCs w:val="36"/>
        </w:rPr>
        <w:t xml:space="preserve">Куда можно обратиться </w:t>
      </w:r>
    </w:p>
    <w:p w:rsidR="00831947" w:rsidRDefault="00831947" w:rsidP="00BE3F97">
      <w:pPr>
        <w:spacing w:after="0" w:line="240" w:lineRule="auto"/>
        <w:rPr>
          <w:rFonts w:ascii="Cambria" w:hAnsi="Cambria"/>
          <w:sz w:val="36"/>
          <w:szCs w:val="36"/>
        </w:rPr>
      </w:pPr>
      <w:r w:rsidRPr="002305C5">
        <w:rPr>
          <w:rFonts w:ascii="Cambria" w:hAnsi="Cambria"/>
          <w:b/>
          <w:sz w:val="36"/>
          <w:szCs w:val="36"/>
        </w:rPr>
        <w:t>за помощью:</w:t>
      </w:r>
    </w:p>
    <w:p w:rsidR="00831947" w:rsidRPr="00E03E06" w:rsidRDefault="00831947" w:rsidP="00BE3F97">
      <w:pPr>
        <w:spacing w:after="0" w:line="240" w:lineRule="auto"/>
        <w:rPr>
          <w:rFonts w:ascii="Cambria" w:hAnsi="Cambria"/>
          <w:sz w:val="16"/>
          <w:szCs w:val="16"/>
        </w:rPr>
      </w:pPr>
    </w:p>
    <w:p w:rsidR="00831947" w:rsidRDefault="00831947" w:rsidP="0018253A">
      <w:pPr>
        <w:spacing w:after="0"/>
        <w:rPr>
          <w:rFonts w:ascii="Cambria" w:hAnsi="Cambria"/>
          <w:b/>
          <w:sz w:val="28"/>
          <w:szCs w:val="28"/>
        </w:rPr>
      </w:pPr>
      <w:r w:rsidRPr="006A74BB">
        <w:rPr>
          <w:rFonts w:ascii="Cambria" w:hAnsi="Cambria"/>
          <w:sz w:val="28"/>
          <w:szCs w:val="28"/>
        </w:rPr>
        <w:t xml:space="preserve">Общероссийский детский телефон доверия </w:t>
      </w:r>
      <w:r w:rsidRPr="006A74BB">
        <w:rPr>
          <w:rFonts w:ascii="Cambria" w:hAnsi="Cambria"/>
          <w:b/>
          <w:sz w:val="28"/>
          <w:szCs w:val="28"/>
        </w:rPr>
        <w:t>– 8-800-2000-122</w:t>
      </w:r>
    </w:p>
    <w:p w:rsidR="00831947" w:rsidRPr="006A74BB" w:rsidRDefault="00831947" w:rsidP="0018253A">
      <w:pPr>
        <w:spacing w:after="0"/>
        <w:rPr>
          <w:rFonts w:ascii="Cambria" w:hAnsi="Cambria"/>
          <w:b/>
          <w:sz w:val="28"/>
          <w:szCs w:val="28"/>
        </w:rPr>
      </w:pPr>
    </w:p>
    <w:p w:rsidR="00831947" w:rsidRDefault="00831947" w:rsidP="0018253A">
      <w:pPr>
        <w:spacing w:after="0"/>
        <w:rPr>
          <w:rFonts w:ascii="Cambria" w:hAnsi="Cambria" w:cs="Arial"/>
          <w:b/>
          <w:bCs/>
          <w:sz w:val="28"/>
          <w:szCs w:val="28"/>
          <w:shd w:val="clear" w:color="auto" w:fill="FFFFFF"/>
        </w:rPr>
      </w:pPr>
      <w:r w:rsidRPr="006A74BB">
        <w:rPr>
          <w:rFonts w:ascii="Cambria" w:hAnsi="Cambria"/>
          <w:sz w:val="28"/>
          <w:szCs w:val="28"/>
        </w:rPr>
        <w:t xml:space="preserve">Служба экстренной психологической помощи в г.Стерлитамак - </w:t>
      </w:r>
      <w:r w:rsidRPr="006A74BB">
        <w:rPr>
          <w:rFonts w:ascii="Cambria" w:hAnsi="Cambria" w:cs="Arial"/>
          <w:b/>
          <w:bCs/>
          <w:sz w:val="28"/>
          <w:szCs w:val="28"/>
          <w:shd w:val="clear" w:color="auto" w:fill="FFFFFF"/>
        </w:rPr>
        <w:t xml:space="preserve"> 28-02-01</w:t>
      </w:r>
    </w:p>
    <w:p w:rsidR="00831947" w:rsidRPr="006A74BB" w:rsidRDefault="00831947" w:rsidP="0018253A">
      <w:pPr>
        <w:spacing w:after="0"/>
        <w:rPr>
          <w:rFonts w:ascii="Cambria" w:hAnsi="Cambria"/>
          <w:sz w:val="28"/>
          <w:szCs w:val="28"/>
        </w:rPr>
      </w:pPr>
    </w:p>
    <w:p w:rsidR="00831947" w:rsidRDefault="00831947" w:rsidP="00BE3F97">
      <w:pPr>
        <w:spacing w:after="0"/>
        <w:rPr>
          <w:rFonts w:ascii="Cambria" w:hAnsi="Cambria" w:cs="Arial"/>
          <w:b/>
          <w:bCs/>
          <w:color w:val="000000"/>
          <w:sz w:val="28"/>
          <w:szCs w:val="28"/>
          <w:shd w:val="clear" w:color="auto" w:fill="FFFFFF"/>
        </w:rPr>
      </w:pPr>
      <w:r w:rsidRPr="006A74BB">
        <w:rPr>
          <w:rFonts w:ascii="Cambria" w:hAnsi="Cambria"/>
          <w:sz w:val="28"/>
          <w:szCs w:val="28"/>
        </w:rPr>
        <w:t xml:space="preserve">Центр психолого-педагогического, социального сопровождения «Доверие»  -  </w:t>
      </w:r>
      <w:r w:rsidRPr="006A74BB">
        <w:rPr>
          <w:rFonts w:ascii="Cambria" w:hAnsi="Cambria" w:cs="Arial"/>
          <w:b/>
          <w:bCs/>
          <w:color w:val="000000"/>
          <w:sz w:val="28"/>
          <w:szCs w:val="28"/>
          <w:shd w:val="clear" w:color="auto" w:fill="FFFFFF"/>
        </w:rPr>
        <w:t>21-97-64</w:t>
      </w:r>
    </w:p>
    <w:p w:rsidR="00831947" w:rsidRDefault="00831947" w:rsidP="00BE3F97">
      <w:pPr>
        <w:spacing w:after="0"/>
        <w:rPr>
          <w:rFonts w:ascii="Cambria" w:hAnsi="Cambria" w:cs="Arial"/>
          <w:b/>
          <w:bCs/>
          <w:color w:val="000000"/>
          <w:sz w:val="28"/>
          <w:szCs w:val="28"/>
          <w:shd w:val="clear" w:color="auto" w:fill="FFFFFF"/>
        </w:rPr>
      </w:pPr>
    </w:p>
    <w:p w:rsidR="00831947" w:rsidRDefault="00831947" w:rsidP="00BE3F97">
      <w:pPr>
        <w:spacing w:after="0"/>
        <w:rPr>
          <w:rFonts w:ascii="Cambria" w:hAnsi="Cambria" w:cs="Arial"/>
          <w:b/>
          <w:bCs/>
          <w:color w:val="000000"/>
          <w:sz w:val="28"/>
          <w:szCs w:val="28"/>
          <w:shd w:val="clear" w:color="auto" w:fill="FFFFFF"/>
        </w:rPr>
      </w:pPr>
      <w:r w:rsidRPr="006A74BB">
        <w:rPr>
          <w:rFonts w:ascii="Cambria" w:hAnsi="Cambria" w:cs="Arial"/>
          <w:bCs/>
          <w:color w:val="000000"/>
          <w:sz w:val="28"/>
          <w:szCs w:val="28"/>
          <w:shd w:val="clear" w:color="auto" w:fill="FFFFFF"/>
        </w:rPr>
        <w:t>Комиссия по делам несовершеннолетних и защите их прав</w:t>
      </w:r>
      <w:r>
        <w:rPr>
          <w:rFonts w:ascii="Cambria" w:hAnsi="Cambria" w:cs="Arial"/>
          <w:b/>
          <w:bCs/>
          <w:color w:val="000000"/>
          <w:sz w:val="28"/>
          <w:szCs w:val="28"/>
          <w:shd w:val="clear" w:color="auto" w:fill="FFFFFF"/>
        </w:rPr>
        <w:t xml:space="preserve"> – 25-65-48</w:t>
      </w:r>
    </w:p>
    <w:p w:rsidR="00831947" w:rsidRDefault="00831947" w:rsidP="00BE3F97">
      <w:pPr>
        <w:spacing w:after="0"/>
        <w:rPr>
          <w:rFonts w:ascii="Cambria" w:hAnsi="Cambria" w:cs="Arial"/>
          <w:b/>
          <w:bCs/>
          <w:color w:val="000000"/>
          <w:sz w:val="28"/>
          <w:szCs w:val="28"/>
          <w:shd w:val="clear" w:color="auto" w:fill="FFFFFF"/>
        </w:rPr>
      </w:pPr>
    </w:p>
    <w:p w:rsidR="00831947" w:rsidRDefault="00831947" w:rsidP="00BE3F97">
      <w:pPr>
        <w:spacing w:after="0"/>
        <w:rPr>
          <w:rFonts w:ascii="Cambria" w:hAnsi="Cambria" w:cs="Arial"/>
          <w:b/>
          <w:bCs/>
          <w:color w:val="000000"/>
          <w:sz w:val="28"/>
          <w:szCs w:val="28"/>
          <w:shd w:val="clear" w:color="auto" w:fill="FFFFFF"/>
        </w:rPr>
      </w:pPr>
      <w:r w:rsidRPr="006A74BB">
        <w:rPr>
          <w:rFonts w:ascii="Cambria" w:hAnsi="Cambria" w:cs="Arial"/>
          <w:bCs/>
          <w:color w:val="000000"/>
          <w:sz w:val="28"/>
          <w:szCs w:val="28"/>
          <w:shd w:val="clear" w:color="auto" w:fill="FFFFFF"/>
        </w:rPr>
        <w:t>Отдел опеки и попечительства</w:t>
      </w:r>
      <w:r>
        <w:rPr>
          <w:rFonts w:ascii="Cambria" w:hAnsi="Cambria" w:cs="Arial"/>
          <w:b/>
          <w:bCs/>
          <w:color w:val="000000"/>
          <w:sz w:val="28"/>
          <w:szCs w:val="28"/>
          <w:shd w:val="clear" w:color="auto" w:fill="FFFFFF"/>
        </w:rPr>
        <w:t xml:space="preserve">  -       25-93-21</w:t>
      </w:r>
    </w:p>
    <w:p w:rsidR="00831947" w:rsidRPr="006A74BB" w:rsidRDefault="00831947" w:rsidP="00BE3F97">
      <w:pPr>
        <w:spacing w:after="0"/>
        <w:rPr>
          <w:rFonts w:ascii="Cambria" w:hAnsi="Cambria"/>
          <w:sz w:val="28"/>
          <w:szCs w:val="28"/>
        </w:rPr>
      </w:pPr>
    </w:p>
    <w:p w:rsidR="00831947" w:rsidRDefault="00831947" w:rsidP="00BE3F97">
      <w:pPr>
        <w:spacing w:after="0"/>
        <w:rPr>
          <w:rFonts w:ascii="Cambria" w:hAnsi="Cambria" w:cs="Arial"/>
          <w:b/>
          <w:bCs/>
          <w:color w:val="000000"/>
          <w:sz w:val="28"/>
          <w:szCs w:val="28"/>
          <w:shd w:val="clear" w:color="auto" w:fill="FFFFFF"/>
        </w:rPr>
      </w:pPr>
      <w:r w:rsidRPr="006A74BB">
        <w:rPr>
          <w:rFonts w:ascii="Cambria" w:hAnsi="Cambria"/>
          <w:sz w:val="28"/>
          <w:szCs w:val="28"/>
        </w:rPr>
        <w:t xml:space="preserve">Телефон  дежурной части отдела МВД России по Стерлитамакскому району -        </w:t>
      </w:r>
      <w:r w:rsidRPr="006A74BB">
        <w:rPr>
          <w:rFonts w:ascii="Cambria" w:hAnsi="Cambria" w:cs="Arial"/>
          <w:b/>
          <w:bCs/>
          <w:color w:val="000000"/>
          <w:sz w:val="28"/>
          <w:szCs w:val="28"/>
          <w:shd w:val="clear" w:color="auto" w:fill="FFFFFF"/>
        </w:rPr>
        <w:t xml:space="preserve"> 41-15-06</w:t>
      </w:r>
    </w:p>
    <w:p w:rsidR="00831947" w:rsidRPr="006A74BB" w:rsidRDefault="00831947" w:rsidP="00BE3F97">
      <w:pPr>
        <w:spacing w:after="0"/>
        <w:rPr>
          <w:rFonts w:ascii="Cambria" w:hAnsi="Cambria"/>
          <w:sz w:val="28"/>
          <w:szCs w:val="28"/>
        </w:rPr>
      </w:pPr>
    </w:p>
    <w:p w:rsidR="00831947" w:rsidRDefault="00831947" w:rsidP="00BE3F97">
      <w:pPr>
        <w:spacing w:after="0"/>
        <w:rPr>
          <w:rFonts w:ascii="Cambria" w:hAnsi="Cambria"/>
          <w:i/>
        </w:rPr>
      </w:pPr>
      <w:r w:rsidRPr="006A74BB">
        <w:rPr>
          <w:rFonts w:ascii="Cambria" w:hAnsi="Cambria"/>
          <w:sz w:val="28"/>
          <w:szCs w:val="28"/>
        </w:rPr>
        <w:t xml:space="preserve">Общественный помощник Уполномоченного по правам ребёнка  </w:t>
      </w:r>
      <w:r w:rsidRPr="006A74BB">
        <w:rPr>
          <w:rFonts w:ascii="Cambria" w:hAnsi="Cambria" w:cs="Lucida Sans Unicode"/>
          <w:sz w:val="28"/>
          <w:szCs w:val="28"/>
        </w:rPr>
        <w:t xml:space="preserve">Ирина Александровна Григорьева  </w:t>
      </w:r>
      <w:r w:rsidRPr="006A74BB">
        <w:rPr>
          <w:rFonts w:ascii="Cambria" w:hAnsi="Cambria" w:cs="Lucida Sans Unicode"/>
          <w:b/>
          <w:sz w:val="28"/>
          <w:szCs w:val="28"/>
        </w:rPr>
        <w:t>-  21-97-64</w:t>
      </w:r>
      <w:r w:rsidRPr="006A74BB">
        <w:rPr>
          <w:rFonts w:ascii="Cambria" w:hAnsi="Cambria" w:cs="Lucida Sans Unicode"/>
          <w:b/>
          <w:color w:val="474747"/>
          <w:sz w:val="28"/>
          <w:szCs w:val="28"/>
        </w:rPr>
        <w:br/>
      </w:r>
    </w:p>
    <w:p w:rsidR="00831947" w:rsidRDefault="00831947" w:rsidP="00BE3F97">
      <w:pPr>
        <w:spacing w:after="0"/>
        <w:rPr>
          <w:rFonts w:ascii="Cambria" w:hAnsi="Cambria"/>
          <w:i/>
        </w:rPr>
      </w:pPr>
    </w:p>
    <w:sectPr w:rsidR="00831947" w:rsidSect="00E66A77">
      <w:pgSz w:w="16834" w:h="11909" w:orient="landscape"/>
      <w:pgMar w:top="284" w:right="567" w:bottom="284" w:left="567" w:header="720" w:footer="720" w:gutter="0"/>
      <w:cols w:num="3" w:space="720" w:equalWidth="0">
        <w:col w:w="4962" w:space="567"/>
        <w:col w:w="4819" w:space="425"/>
        <w:col w:w="4926"/>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920"/>
    <w:multiLevelType w:val="hybridMultilevel"/>
    <w:tmpl w:val="243A3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55B70"/>
    <w:multiLevelType w:val="hybridMultilevel"/>
    <w:tmpl w:val="54EA12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1F3DB1"/>
    <w:multiLevelType w:val="hybridMultilevel"/>
    <w:tmpl w:val="F97A789A"/>
    <w:lvl w:ilvl="0" w:tplc="0419000D">
      <w:start w:val="1"/>
      <w:numFmt w:val="bullet"/>
      <w:lvlText w:val=""/>
      <w:lvlJc w:val="left"/>
      <w:pPr>
        <w:ind w:left="727" w:hanging="360"/>
      </w:pPr>
      <w:rPr>
        <w:rFonts w:ascii="Wingdings" w:hAnsi="Wingdings" w:hint="default"/>
      </w:rPr>
    </w:lvl>
    <w:lvl w:ilvl="1" w:tplc="04190003">
      <w:start w:val="1"/>
      <w:numFmt w:val="bullet"/>
      <w:lvlText w:val="o"/>
      <w:lvlJc w:val="left"/>
      <w:pPr>
        <w:ind w:left="1447" w:hanging="360"/>
      </w:pPr>
      <w:rPr>
        <w:rFonts w:ascii="Courier New" w:hAnsi="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hint="default"/>
      </w:rPr>
    </w:lvl>
    <w:lvl w:ilvl="8" w:tplc="04190005">
      <w:start w:val="1"/>
      <w:numFmt w:val="bullet"/>
      <w:lvlText w:val=""/>
      <w:lvlJc w:val="left"/>
      <w:pPr>
        <w:ind w:left="6487" w:hanging="360"/>
      </w:pPr>
      <w:rPr>
        <w:rFonts w:ascii="Wingdings" w:hAnsi="Wingdings" w:hint="default"/>
      </w:rPr>
    </w:lvl>
  </w:abstractNum>
  <w:abstractNum w:abstractNumId="3">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BA75E7"/>
    <w:multiLevelType w:val="hybridMultilevel"/>
    <w:tmpl w:val="C69E0D5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4A1EC2"/>
    <w:multiLevelType w:val="hybridMultilevel"/>
    <w:tmpl w:val="78F61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807873"/>
    <w:multiLevelType w:val="hybridMultilevel"/>
    <w:tmpl w:val="6BFAB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2F07081"/>
    <w:multiLevelType w:val="hybridMultilevel"/>
    <w:tmpl w:val="B60214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421D17A2"/>
    <w:multiLevelType w:val="hybridMultilevel"/>
    <w:tmpl w:val="C22A5164"/>
    <w:lvl w:ilvl="0" w:tplc="04190005">
      <w:start w:val="1"/>
      <w:numFmt w:val="bullet"/>
      <w:lvlText w:val=""/>
      <w:lvlJc w:val="left"/>
      <w:pPr>
        <w:ind w:left="1087" w:hanging="360"/>
      </w:pPr>
      <w:rPr>
        <w:rFonts w:ascii="Wingdings" w:hAnsi="Wingdings" w:hint="default"/>
      </w:rPr>
    </w:lvl>
    <w:lvl w:ilvl="1" w:tplc="04190003">
      <w:start w:val="1"/>
      <w:numFmt w:val="bullet"/>
      <w:lvlText w:val="o"/>
      <w:lvlJc w:val="left"/>
      <w:pPr>
        <w:ind w:left="1807" w:hanging="360"/>
      </w:pPr>
      <w:rPr>
        <w:rFonts w:ascii="Courier New" w:hAnsi="Courier New" w:hint="default"/>
      </w:rPr>
    </w:lvl>
    <w:lvl w:ilvl="2" w:tplc="04190005">
      <w:start w:val="1"/>
      <w:numFmt w:val="bullet"/>
      <w:lvlText w:val=""/>
      <w:lvlJc w:val="left"/>
      <w:pPr>
        <w:ind w:left="2527" w:hanging="360"/>
      </w:pPr>
      <w:rPr>
        <w:rFonts w:ascii="Wingdings" w:hAnsi="Wingdings" w:hint="default"/>
      </w:rPr>
    </w:lvl>
    <w:lvl w:ilvl="3" w:tplc="04190001">
      <w:start w:val="1"/>
      <w:numFmt w:val="bullet"/>
      <w:lvlText w:val=""/>
      <w:lvlJc w:val="left"/>
      <w:pPr>
        <w:ind w:left="3247" w:hanging="360"/>
      </w:pPr>
      <w:rPr>
        <w:rFonts w:ascii="Symbol" w:hAnsi="Symbol" w:hint="default"/>
      </w:rPr>
    </w:lvl>
    <w:lvl w:ilvl="4" w:tplc="04190003">
      <w:start w:val="1"/>
      <w:numFmt w:val="bullet"/>
      <w:lvlText w:val="o"/>
      <w:lvlJc w:val="left"/>
      <w:pPr>
        <w:ind w:left="3967" w:hanging="360"/>
      </w:pPr>
      <w:rPr>
        <w:rFonts w:ascii="Courier New" w:hAnsi="Courier New" w:hint="default"/>
      </w:rPr>
    </w:lvl>
    <w:lvl w:ilvl="5" w:tplc="04190005">
      <w:start w:val="1"/>
      <w:numFmt w:val="bullet"/>
      <w:lvlText w:val=""/>
      <w:lvlJc w:val="left"/>
      <w:pPr>
        <w:ind w:left="4687" w:hanging="360"/>
      </w:pPr>
      <w:rPr>
        <w:rFonts w:ascii="Wingdings" w:hAnsi="Wingdings" w:hint="default"/>
      </w:rPr>
    </w:lvl>
    <w:lvl w:ilvl="6" w:tplc="04190001">
      <w:start w:val="1"/>
      <w:numFmt w:val="bullet"/>
      <w:lvlText w:val=""/>
      <w:lvlJc w:val="left"/>
      <w:pPr>
        <w:ind w:left="5407" w:hanging="360"/>
      </w:pPr>
      <w:rPr>
        <w:rFonts w:ascii="Symbol" w:hAnsi="Symbol" w:hint="default"/>
      </w:rPr>
    </w:lvl>
    <w:lvl w:ilvl="7" w:tplc="04190003">
      <w:start w:val="1"/>
      <w:numFmt w:val="bullet"/>
      <w:lvlText w:val="o"/>
      <w:lvlJc w:val="left"/>
      <w:pPr>
        <w:ind w:left="6127" w:hanging="360"/>
      </w:pPr>
      <w:rPr>
        <w:rFonts w:ascii="Courier New" w:hAnsi="Courier New" w:hint="default"/>
      </w:rPr>
    </w:lvl>
    <w:lvl w:ilvl="8" w:tplc="04190005">
      <w:start w:val="1"/>
      <w:numFmt w:val="bullet"/>
      <w:lvlText w:val=""/>
      <w:lvlJc w:val="left"/>
      <w:pPr>
        <w:ind w:left="6847" w:hanging="360"/>
      </w:pPr>
      <w:rPr>
        <w:rFonts w:ascii="Wingdings" w:hAnsi="Wingdings" w:hint="default"/>
      </w:rPr>
    </w:lvl>
  </w:abstractNum>
  <w:abstractNum w:abstractNumId="9">
    <w:nsid w:val="450A4828"/>
    <w:multiLevelType w:val="hybridMultilevel"/>
    <w:tmpl w:val="14E0382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1BF4071"/>
    <w:multiLevelType w:val="hybridMultilevel"/>
    <w:tmpl w:val="044C5A0E"/>
    <w:lvl w:ilvl="0" w:tplc="0419000D">
      <w:start w:val="1"/>
      <w:numFmt w:val="bullet"/>
      <w:lvlText w:val=""/>
      <w:lvlJc w:val="left"/>
      <w:pPr>
        <w:ind w:left="727" w:hanging="360"/>
      </w:pPr>
      <w:rPr>
        <w:rFonts w:ascii="Wingdings" w:hAnsi="Wingdings" w:hint="default"/>
      </w:rPr>
    </w:lvl>
    <w:lvl w:ilvl="1" w:tplc="04190003">
      <w:start w:val="1"/>
      <w:numFmt w:val="bullet"/>
      <w:lvlText w:val="o"/>
      <w:lvlJc w:val="left"/>
      <w:pPr>
        <w:ind w:left="1447" w:hanging="360"/>
      </w:pPr>
      <w:rPr>
        <w:rFonts w:ascii="Courier New" w:hAnsi="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hint="default"/>
      </w:rPr>
    </w:lvl>
    <w:lvl w:ilvl="8" w:tplc="04190005">
      <w:start w:val="1"/>
      <w:numFmt w:val="bullet"/>
      <w:lvlText w:val=""/>
      <w:lvlJc w:val="left"/>
      <w:pPr>
        <w:ind w:left="6487" w:hanging="360"/>
      </w:pPr>
      <w:rPr>
        <w:rFonts w:ascii="Wingdings" w:hAnsi="Wingdings" w:hint="default"/>
      </w:rPr>
    </w:lvl>
  </w:abstractNum>
  <w:abstractNum w:abstractNumId="11">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AB20775"/>
    <w:multiLevelType w:val="hybridMultilevel"/>
    <w:tmpl w:val="A3069CC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0"/>
  </w:num>
  <w:num w:numId="6">
    <w:abstractNumId w:val="2"/>
  </w:num>
  <w:num w:numId="7">
    <w:abstractNumId w:val="8"/>
  </w:num>
  <w:num w:numId="8">
    <w:abstractNumId w:val="4"/>
  </w:num>
  <w:num w:numId="9">
    <w:abstractNumId w:val="11"/>
  </w:num>
  <w:num w:numId="10">
    <w:abstractNumId w:val="12"/>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A77"/>
    <w:rsid w:val="00022C8B"/>
    <w:rsid w:val="000445B6"/>
    <w:rsid w:val="000A33CD"/>
    <w:rsid w:val="000B3C1B"/>
    <w:rsid w:val="000E08E0"/>
    <w:rsid w:val="000E2804"/>
    <w:rsid w:val="00114E90"/>
    <w:rsid w:val="00122E9E"/>
    <w:rsid w:val="00136182"/>
    <w:rsid w:val="00144DF0"/>
    <w:rsid w:val="0015358A"/>
    <w:rsid w:val="00174C34"/>
    <w:rsid w:val="0018253A"/>
    <w:rsid w:val="00207A0F"/>
    <w:rsid w:val="002305C5"/>
    <w:rsid w:val="00287FA6"/>
    <w:rsid w:val="002E018C"/>
    <w:rsid w:val="00317FB1"/>
    <w:rsid w:val="00350279"/>
    <w:rsid w:val="00373111"/>
    <w:rsid w:val="003B3EAF"/>
    <w:rsid w:val="003B6C51"/>
    <w:rsid w:val="003D1A69"/>
    <w:rsid w:val="004142F6"/>
    <w:rsid w:val="0047666E"/>
    <w:rsid w:val="00483D19"/>
    <w:rsid w:val="00486579"/>
    <w:rsid w:val="004B615A"/>
    <w:rsid w:val="004C56A7"/>
    <w:rsid w:val="004E0556"/>
    <w:rsid w:val="004F53B7"/>
    <w:rsid w:val="00502F8F"/>
    <w:rsid w:val="00576325"/>
    <w:rsid w:val="005858D4"/>
    <w:rsid w:val="00597D5D"/>
    <w:rsid w:val="005A3BFC"/>
    <w:rsid w:val="005D395D"/>
    <w:rsid w:val="00643418"/>
    <w:rsid w:val="006460A2"/>
    <w:rsid w:val="00696CD1"/>
    <w:rsid w:val="006A47E5"/>
    <w:rsid w:val="006A74BB"/>
    <w:rsid w:val="006C2526"/>
    <w:rsid w:val="00706B9C"/>
    <w:rsid w:val="00781911"/>
    <w:rsid w:val="00793EA1"/>
    <w:rsid w:val="00794540"/>
    <w:rsid w:val="00831947"/>
    <w:rsid w:val="00910562"/>
    <w:rsid w:val="009313E0"/>
    <w:rsid w:val="00A55BA9"/>
    <w:rsid w:val="00A74436"/>
    <w:rsid w:val="00A91F25"/>
    <w:rsid w:val="00B42C57"/>
    <w:rsid w:val="00B454A0"/>
    <w:rsid w:val="00B45E4E"/>
    <w:rsid w:val="00B50783"/>
    <w:rsid w:val="00B62936"/>
    <w:rsid w:val="00B959E9"/>
    <w:rsid w:val="00BE3F97"/>
    <w:rsid w:val="00BE79F1"/>
    <w:rsid w:val="00C12949"/>
    <w:rsid w:val="00C36C99"/>
    <w:rsid w:val="00C4653C"/>
    <w:rsid w:val="00CA088B"/>
    <w:rsid w:val="00CD7625"/>
    <w:rsid w:val="00D015AF"/>
    <w:rsid w:val="00D16F88"/>
    <w:rsid w:val="00D41240"/>
    <w:rsid w:val="00D415BE"/>
    <w:rsid w:val="00DF477C"/>
    <w:rsid w:val="00E03E06"/>
    <w:rsid w:val="00E30EAE"/>
    <w:rsid w:val="00E66A77"/>
    <w:rsid w:val="00E752EF"/>
    <w:rsid w:val="00F50C53"/>
    <w:rsid w:val="00FB1BD5"/>
    <w:rsid w:val="00FD1DAD"/>
    <w:rsid w:val="00FF37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57"/>
    <w:pPr>
      <w:spacing w:after="200" w:line="276" w:lineRule="auto"/>
    </w:pPr>
  </w:style>
  <w:style w:type="paragraph" w:styleId="Heading3">
    <w:name w:val="heading 3"/>
    <w:basedOn w:val="Normal"/>
    <w:link w:val="Heading3Char"/>
    <w:uiPriority w:val="99"/>
    <w:qFormat/>
    <w:locked/>
    <w:rsid w:val="0018253A"/>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74436"/>
    <w:rPr>
      <w:rFonts w:ascii="Cambria" w:hAnsi="Cambria" w:cs="Times New Roman"/>
      <w:b/>
      <w:bCs/>
      <w:sz w:val="26"/>
      <w:szCs w:val="26"/>
    </w:rPr>
  </w:style>
  <w:style w:type="paragraph" w:styleId="BalloonText">
    <w:name w:val="Balloon Text"/>
    <w:basedOn w:val="Normal"/>
    <w:link w:val="BalloonTextChar"/>
    <w:uiPriority w:val="99"/>
    <w:semiHidden/>
    <w:rsid w:val="00E6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A77"/>
    <w:rPr>
      <w:rFonts w:ascii="Tahoma" w:hAnsi="Tahoma" w:cs="Tahoma"/>
      <w:sz w:val="16"/>
      <w:szCs w:val="16"/>
    </w:rPr>
  </w:style>
  <w:style w:type="paragraph" w:styleId="NoSpacing">
    <w:name w:val="No Spacing"/>
    <w:uiPriority w:val="99"/>
    <w:qFormat/>
    <w:rsid w:val="00E66A77"/>
  </w:style>
  <w:style w:type="paragraph" w:styleId="ListParagraph">
    <w:name w:val="List Paragraph"/>
    <w:basedOn w:val="Normal"/>
    <w:uiPriority w:val="99"/>
    <w:qFormat/>
    <w:rsid w:val="00FF3732"/>
    <w:pPr>
      <w:ind w:left="720"/>
    </w:pPr>
  </w:style>
  <w:style w:type="character" w:customStyle="1" w:styleId="apple-converted-space">
    <w:name w:val="apple-converted-space"/>
    <w:basedOn w:val="DefaultParagraphFont"/>
    <w:uiPriority w:val="99"/>
    <w:rsid w:val="0018253A"/>
    <w:rPr>
      <w:rFonts w:cs="Times New Roman"/>
    </w:rPr>
  </w:style>
  <w:style w:type="character" w:customStyle="1" w:styleId="phonecode">
    <w:name w:val="phone_code"/>
    <w:basedOn w:val="DefaultParagraphFont"/>
    <w:uiPriority w:val="99"/>
    <w:rsid w:val="0018253A"/>
    <w:rPr>
      <w:rFonts w:cs="Times New Roman"/>
    </w:rPr>
  </w:style>
</w:styles>
</file>

<file path=word/webSettings.xml><?xml version="1.0" encoding="utf-8"?>
<w:webSettings xmlns:r="http://schemas.openxmlformats.org/officeDocument/2006/relationships" xmlns:w="http://schemas.openxmlformats.org/wordprocessingml/2006/main">
  <w:divs>
    <w:div w:id="1840999882">
      <w:marLeft w:val="0"/>
      <w:marRight w:val="0"/>
      <w:marTop w:val="0"/>
      <w:marBottom w:val="0"/>
      <w:divBdr>
        <w:top w:val="none" w:sz="0" w:space="0" w:color="auto"/>
        <w:left w:val="none" w:sz="0" w:space="0" w:color="auto"/>
        <w:bottom w:val="none" w:sz="0" w:space="0" w:color="auto"/>
        <w:right w:val="none" w:sz="0" w:space="0" w:color="auto"/>
      </w:divBdr>
    </w:div>
    <w:div w:id="1840999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764</Words>
  <Characters>4360</Characters>
  <Application>Microsoft Office Outlook</Application>
  <DocSecurity>0</DocSecurity>
  <Lines>0</Lines>
  <Paragraphs>0</Paragraphs>
  <ScaleCrop>false</ScaleCrop>
  <Company>ГАУО БОЦ ПСС и П ППР и КНЗН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Суицид является одной из основных причин смерти у молодёжи на сегодняшний день</dc:title>
  <dc:subject/>
  <dc:creator>Беликова Алла Владимировна</dc:creator>
  <cp:keywords/>
  <dc:description/>
  <cp:lastModifiedBy>user</cp:lastModifiedBy>
  <cp:revision>4</cp:revision>
  <cp:lastPrinted>2012-09-28T11:52:00Z</cp:lastPrinted>
  <dcterms:created xsi:type="dcterms:W3CDTF">2014-03-19T05:24:00Z</dcterms:created>
  <dcterms:modified xsi:type="dcterms:W3CDTF">2016-10-27T11:35:00Z</dcterms:modified>
</cp:coreProperties>
</file>